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EF" w:rsidRDefault="00070962">
      <w:r>
        <w:rPr>
          <w:noProof/>
        </w:rPr>
        <w:pict>
          <v:line id="_x0000_s1091" style="position:absolute;flip:x;z-index:251659264" from="555.7pt,120.4pt" to="670.25pt,132.3pt">
            <v:stroke endarrow="block"/>
          </v:line>
        </w:pict>
      </w:r>
      <w:r>
        <w:pict>
          <v:group id="_x0000_s1026" editas="canvas" style="width:738.8pt;height:448pt;mso-position-horizontal-relative:char;mso-position-vertical-relative:line" coordorigin="4758,1329" coordsize="7388,44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758;top:1329;width:7388;height:4480" o:preferrelative="f">
              <v:fill o:detectmouseclick="t"/>
              <v:path o:extrusionok="t" o:connecttype="none"/>
              <o:lock v:ext="edit" text="t"/>
            </v:shape>
            <v:rect id="_x0000_s1028" style="position:absolute;left:4766;top:1779;width:1295;height:739">
              <v:textbox style="mso-next-textbox:#_x0000_s1028">
                <w:txbxContent>
                  <w:p w:rsidR="00AE7F31" w:rsidRPr="00156550" w:rsidRDefault="00AE7F31" w:rsidP="00DB5424">
                    <w:pPr>
                      <w:spacing w:line="240" w:lineRule="atLeast"/>
                      <w:jc w:val="center"/>
                      <w:rPr>
                        <w:sz w:val="24"/>
                        <w:szCs w:val="24"/>
                      </w:rPr>
                    </w:pPr>
                    <w:r w:rsidRPr="00156550">
                      <w:rPr>
                        <w:sz w:val="24"/>
                        <w:szCs w:val="24"/>
                      </w:rPr>
                      <w:t>Изучение</w:t>
                    </w:r>
                  </w:p>
                  <w:p w:rsidR="00AE7F31" w:rsidRPr="00156550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56550">
                      <w:rPr>
                        <w:sz w:val="24"/>
                        <w:szCs w:val="24"/>
                      </w:rPr>
                      <w:t>готовности учащихся</w:t>
                    </w:r>
                    <w:r>
                      <w:rPr>
                        <w:sz w:val="24"/>
                        <w:szCs w:val="24"/>
                      </w:rPr>
                      <w:t xml:space="preserve"> инклюзивному образованию</w:t>
                    </w:r>
                    <w:r w:rsidRPr="00156550">
                      <w:rPr>
                        <w:sz w:val="24"/>
                        <w:szCs w:val="24"/>
                      </w:rPr>
                      <w:t xml:space="preserve"> (норма развития и ОПП)</w:t>
                    </w:r>
                  </w:p>
                </w:txbxContent>
              </v:textbox>
            </v:rect>
            <v:rect id="_x0000_s1046" style="position:absolute;left:6296;top:1329;width:4320;height:360" strokeweight="3pt">
              <v:textbox style="mso-next-textbox:#_x0000_s1046">
                <w:txbxContent>
                  <w:p w:rsidR="00AE7F31" w:rsidRDefault="00AE7F31" w:rsidP="00DB5424">
                    <w:pPr>
                      <w:jc w:val="center"/>
                      <w:rPr>
                        <w:b/>
                      </w:rPr>
                    </w:pPr>
                    <w:r w:rsidRPr="0014586B">
                      <w:rPr>
                        <w:b/>
                      </w:rPr>
                      <w:t>Исходно-диагностический блок</w:t>
                    </w:r>
                  </w:p>
                  <w:p w:rsidR="00AE7F31" w:rsidRPr="0014586B" w:rsidRDefault="00AE7F31" w:rsidP="00DB542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ect>
            <v:line id="_x0000_s1048" style="position:absolute;flip:x" from="5351,1674" to="6382,1764">
              <v:stroke endarrow="block"/>
            </v:line>
            <v:rect id="_x0000_s1065" style="position:absolute;left:6144;top:1764;width:1403;height:754">
              <v:textbox style="mso-next-textbox:#_x0000_s1065">
                <w:txbxContent>
                  <w:p w:rsidR="00AE7F31" w:rsidRPr="004E710D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>Изучение</w:t>
                    </w:r>
                  </w:p>
                  <w:p w:rsidR="00AE7F31" w:rsidRPr="004E710D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E710D">
                      <w:rPr>
                        <w:sz w:val="24"/>
                        <w:szCs w:val="24"/>
                      </w:rPr>
                      <w:t>готовности к участию в эксперименте   родителей учащихся с нормой развития</w:t>
                    </w:r>
                  </w:p>
                  <w:p w:rsidR="00AE7F31" w:rsidRDefault="00AE7F31" w:rsidP="00DB5424"/>
                </w:txbxContent>
              </v:textbox>
            </v:rect>
            <v:rect id="_x0000_s1066" style="position:absolute;left:7677;top:1764;width:1395;height:754">
              <v:textbox style="mso-next-textbox:#_x0000_s1066">
                <w:txbxContent>
                  <w:p w:rsidR="00AE7F31" w:rsidRDefault="00AE7F31" w:rsidP="00DB5424">
                    <w:pPr>
                      <w:jc w:val="center"/>
                    </w:pPr>
                    <w:r w:rsidRPr="004E710D">
                      <w:rPr>
                        <w:sz w:val="24"/>
                        <w:szCs w:val="24"/>
                      </w:rPr>
                      <w:t>Изучение  готовности к  участию  в эксперименте родителей учащихся  с ООП</w:t>
                    </w:r>
                  </w:p>
                </w:txbxContent>
              </v:textbox>
            </v:rect>
            <v:rect id="_x0000_s1067" style="position:absolute;left:9228;top:1764;width:1388;height:754">
              <v:textbox style="mso-next-textbox:#_x0000_s1067">
                <w:txbxContent>
                  <w:p w:rsidR="00AE7F31" w:rsidRPr="004E710D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Изучение готовности к участию в эксперименте учителей </w:t>
                    </w:r>
                  </w:p>
                  <w:p w:rsidR="00AE7F31" w:rsidRPr="000453EF" w:rsidRDefault="00AE7F31" w:rsidP="00DB5424"/>
                </w:txbxContent>
              </v:textbox>
            </v:rect>
            <v:rect id="_x0000_s1068" style="position:absolute;left:10760;top:1764;width:1386;height:754">
              <v:textbox style="mso-next-textbox:#_x0000_s1068">
                <w:txbxContent>
                  <w:p w:rsidR="00AE7F31" w:rsidRPr="004E710D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Изучение готовности к участию в эксперименте администрации </w:t>
                    </w:r>
                  </w:p>
                  <w:p w:rsidR="00AE7F31" w:rsidRPr="000453EF" w:rsidRDefault="00AE7F31" w:rsidP="00DB5424"/>
                </w:txbxContent>
              </v:textbox>
            </v:rect>
            <v:line id="_x0000_s1069" style="position:absolute" from="6812,1674" to="6813,1764">
              <v:stroke endarrow="block"/>
            </v:line>
            <v:line id="_x0000_s1070" style="position:absolute" from="8352,1689" to="8353,1779">
              <v:stroke endarrow="block"/>
            </v:line>
            <v:line id="_x0000_s1071" style="position:absolute" from="9870,1689" to="9871,1779">
              <v:stroke endarrow="block"/>
            </v:line>
            <v:line id="_x0000_s1072" style="position:absolute" from="10616,1689" to="11557,1764">
              <v:stroke endarrow="block"/>
            </v:line>
            <v:rect id="_x0000_s1073" style="position:absolute;left:4769;top:2637;width:2043;height:1620" strokeweight="2.25pt"/>
            <v:rect id="_x0000_s1074" style="position:absolute;left:4859;top:2727;width:443;height:1440">
              <v:textbox style="layout-flow:vertical;mso-layout-flow-alt:bottom-to-top;mso-next-textbox:#_x0000_s1074">
                <w:txbxContent>
                  <w:p w:rsidR="00AE7F31" w:rsidRPr="00A7179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Клинический аспект готовности</w:t>
                    </w:r>
                  </w:p>
                </w:txbxContent>
              </v:textbox>
            </v:rect>
            <v:rect id="_x0000_s1075" style="position:absolute;left:5351;top:2727;width:446;height:1440">
              <v:textbox style="layout-flow:vertical;mso-layout-flow-alt:bottom-to-top;mso-next-textbox:#_x0000_s1075">
                <w:txbxContent>
                  <w:p w:rsidR="00AE7F31" w:rsidRPr="00A7179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Психологический аспект готовности</w:t>
                    </w:r>
                  </w:p>
                </w:txbxContent>
              </v:textbox>
            </v:rect>
            <v:rect id="_x0000_s1076" style="position:absolute;left:5846;top:2727;width:408;height:1440">
              <v:textbox style="layout-flow:vertical;mso-layout-flow-alt:bottom-to-top;mso-next-textbox:#_x0000_s1076">
                <w:txbxContent>
                  <w:p w:rsidR="00AE7F31" w:rsidRPr="00A7179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Педагогический аспект готовности</w:t>
                    </w:r>
                  </w:p>
                </w:txbxContent>
              </v:textbox>
            </v:rect>
            <v:rect id="_x0000_s1077" style="position:absolute;left:6296;top:2727;width:421;height:1440">
              <v:textbox style="layout-flow:vertical;mso-layout-flow-alt:bottom-to-top;mso-next-textbox:#_x0000_s1077">
                <w:txbxContent>
                  <w:p w:rsidR="00AE7F31" w:rsidRPr="00A7179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Социальный аспект готовности</w:t>
                    </w:r>
                  </w:p>
                </w:txbxContent>
              </v:textbox>
            </v:rect>
            <v:line id="_x0000_s1078" style="position:absolute" from="5395,2518" to="5396,2637">
              <v:stroke endarrow="block"/>
            </v:line>
            <v:rect id="_x0000_s1079" style="position:absolute;left:7820;top:2637;width:2796;height:1620" strokeweight="2.25pt"/>
            <v:rect id="_x0000_s1080" style="position:absolute;left:7910;top:2727;width:540;height:1440">
              <v:textbox style="layout-flow:vertical;mso-layout-flow-alt:bottom-to-top;mso-next-textbox:#_x0000_s1080">
                <w:txbxContent>
                  <w:p w:rsidR="00AE7F31" w:rsidRPr="00044BD6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объема знаний о детях с ООП</w:t>
                    </w:r>
                  </w:p>
                </w:txbxContent>
              </v:textbox>
            </v:rect>
            <v:rect id="_x0000_s1081" style="position:absolute;left:8540;top:2727;width:540;height:1440">
              <v:textbox style="layout-flow:vertical;mso-layout-flow-alt:bottom-to-top;mso-next-textbox:#_x0000_s1081">
                <w:txbxContent>
                  <w:p w:rsidR="00AE7F31" w:rsidRPr="00044BD6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отношения к  детям с ООП</w:t>
                    </w:r>
                  </w:p>
                  <w:p w:rsidR="00AE7F31" w:rsidRDefault="00AE7F31" w:rsidP="00DB5424"/>
                </w:txbxContent>
              </v:textbox>
            </v:rect>
            <v:rect id="_x0000_s1082" style="position:absolute;left:9890;top:2727;width:630;height:1440">
              <v:textbox style="layout-flow:vertical;mso-layout-flow-alt:bottom-to-top;mso-next-textbox:#_x0000_s1082">
                <w:txbxContent>
                  <w:p w:rsidR="00AE7F31" w:rsidRPr="00044BD6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Изучение объема знаний о методах работы  с детьми  с ООП</w:t>
                    </w:r>
                  </w:p>
                  <w:p w:rsidR="00AE7F31" w:rsidRDefault="00AE7F31" w:rsidP="00DB5424"/>
                </w:txbxContent>
              </v:textbox>
            </v:rect>
            <v:rect id="_x0000_s1084" style="position:absolute;left:9170;top:2727;width:630;height:1440">
              <v:textbox style="layout-flow:vertical;mso-layout-flow-alt:bottom-to-top;mso-next-textbox:#_x0000_s1084">
                <w:txbxContent>
                  <w:p w:rsidR="00AE7F31" w:rsidRPr="003A15C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3A15CF">
                      <w:rPr>
                        <w:sz w:val="24"/>
                        <w:szCs w:val="24"/>
                      </w:rPr>
                      <w:t>Изучение объема знаний о</w:t>
                    </w:r>
                    <w:r>
                      <w:rPr>
                        <w:sz w:val="24"/>
                        <w:szCs w:val="24"/>
                      </w:rPr>
                      <w:t xml:space="preserve"> формах обучения  детей </w:t>
                    </w:r>
                    <w:r w:rsidRPr="003A15CF">
                      <w:rPr>
                        <w:sz w:val="24"/>
                        <w:szCs w:val="24"/>
                      </w:rPr>
                      <w:t xml:space="preserve"> с ООП</w:t>
                    </w:r>
                  </w:p>
                  <w:p w:rsidR="00AE7F31" w:rsidRDefault="00AE7F31" w:rsidP="00DB5424"/>
                </w:txbxContent>
              </v:textbox>
            </v:rect>
            <v:line id="_x0000_s1088" style="position:absolute" from="9931,2518" to="9932,2637">
              <v:stroke endarrow="block"/>
            </v:line>
            <v:line id="_x0000_s1089" style="position:absolute;flip:x" from="8352,2518" to="8353,2637">
              <v:stroke endarrow="block"/>
            </v:line>
            <v:line id="_x0000_s1090" style="position:absolute" from="6813,2518" to="8052,2637">
              <v:stroke endarrow="block"/>
            </v:line>
            <v:rect id="_x0000_s1092" style="position:absolute;left:4766;top:4377;width:2092;height:759">
              <v:textbox style="mso-next-textbox:#_x0000_s1092">
                <w:txbxContent>
                  <w:p w:rsidR="00AE7F31" w:rsidRPr="009A064C" w:rsidRDefault="00AE7F31" w:rsidP="00DB5424">
                    <w:pPr>
                      <w:jc w:val="center"/>
                    </w:pPr>
                    <w:r w:rsidRPr="009A064C">
                      <w:t xml:space="preserve">Выделение типологических групп по уровню </w:t>
                    </w:r>
                    <w:r>
                      <w:t>готовности к инклюзивному образованию</w:t>
                    </w:r>
                  </w:p>
                </w:txbxContent>
              </v:textbox>
            </v:rect>
            <v:rect id="_x0000_s1095" style="position:absolute;left:8909;top:4377;width:1572;height:759">
              <v:textbox style="mso-next-textbox:#_x0000_s1095">
                <w:txbxContent>
                  <w:p w:rsidR="00AE7F31" w:rsidRPr="003A15C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типологических групп родителей по уровню отношения к учащимся с ООП</w:t>
                    </w:r>
                  </w:p>
                </w:txbxContent>
              </v:textbox>
            </v:rect>
            <v:rect id="_x0000_s1096" style="position:absolute;left:7237;top:4377;width:1572;height:759">
              <v:textbox style="mso-next-textbox:#_x0000_s1096">
                <w:txbxContent>
                  <w:p w:rsidR="00AE7F31" w:rsidRPr="003A15C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типологических групп учителей и администрации по уровню отношения к учащимся с ООП</w:t>
                    </w:r>
                  </w:p>
                </w:txbxContent>
              </v:textbox>
            </v:rect>
            <v:rect id="_x0000_s1097" style="position:absolute;left:10574;top:4377;width:1572;height:759">
              <v:textbox style="mso-next-textbox:#_x0000_s1097">
                <w:txbxContent>
                  <w:p w:rsidR="00AE7F31" w:rsidRPr="003A15CF" w:rsidRDefault="00AE7F31" w:rsidP="00DB542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Выделение уровня профессиональной готовности к работе с учащимися с ООП</w:t>
                    </w:r>
                  </w:p>
                </w:txbxContent>
              </v:textbox>
            </v:rect>
            <v:line id="_x0000_s1098" style="position:absolute" from="5797,4257" to="5798,4377">
              <v:stroke endarrow="block"/>
            </v:line>
            <v:line id="_x0000_s1099" style="position:absolute" from="8012,4257" to="8013,4377">
              <v:stroke endarrow="block"/>
            </v:line>
            <v:line id="_x0000_s1100" style="position:absolute" from="9684,4257" to="9685,4377">
              <v:stroke endarrow="block"/>
            </v:line>
            <v:line id="_x0000_s1101" style="position:absolute" from="10481,4257" to="11418,4377">
              <v:stroke endarrow="block"/>
            </v:line>
            <v:rect id="_x0000_s1102" style="position:absolute;left:5846;top:5298;width:5220;height:434" strokeweight="3pt">
              <v:textbox style="mso-next-textbox:#_x0000_s1102">
                <w:txbxContent>
                  <w:p w:rsidR="00DB5424" w:rsidRDefault="00DB5424" w:rsidP="00DB5424">
                    <w:pPr>
                      <w:jc w:val="center"/>
                    </w:pPr>
                    <w:r w:rsidRPr="006F43D6">
                      <w:rPr>
                        <w:b/>
                      </w:rPr>
                      <w:t>Результат:</w:t>
                    </w:r>
                    <w:r>
                      <w:t xml:space="preserve"> создание педагогических условий для внедрения инклюзивного образования</w:t>
                    </w:r>
                  </w:p>
                </w:txbxContent>
              </v:textbox>
            </v:rect>
            <v:line id="_x0000_s1103" style="position:absolute" from="5797,5136" to="6858,5298">
              <v:stroke endarrow="block"/>
            </v:line>
            <v:line id="_x0000_s1104" style="position:absolute" from="8052,5136" to="8053,5298">
              <v:stroke endarrow="block"/>
            </v:line>
            <v:line id="_x0000_s1105" style="position:absolute" from="9685,5136" to="9686,5298">
              <v:stroke endarrow="block"/>
            </v:line>
            <v:line id="_x0000_s1106" style="position:absolute;flip:x" from="10574,5136" to="11418,5298">
              <v:stroke endarrow="block"/>
            </v:line>
            <w10:wrap type="none"/>
            <w10:anchorlock/>
          </v:group>
        </w:pict>
      </w:r>
    </w:p>
    <w:p w:rsidR="000453EF" w:rsidRDefault="000453EF" w:rsidP="000453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Рис. 2. Схема исходно-диагностического блока целостной модели инклюзивного образования </w:t>
      </w:r>
    </w:p>
    <w:p w:rsidR="00E878CA" w:rsidRDefault="00E878CA" w:rsidP="000453EF"/>
    <w:p w:rsidR="003B4D12" w:rsidRDefault="00070962" w:rsidP="003B4D12">
      <w:pPr>
        <w:spacing w:line="360" w:lineRule="auto"/>
        <w:jc w:val="both"/>
      </w:pPr>
      <w:r>
        <w:pict>
          <v:group id="_x0000_s1362" editas="canvas" style="width:10in;height:485.2pt;mso-position-horizontal-relative:char;mso-position-vertical-relative:line" coordorigin="4766,-941" coordsize="7200,4852">
            <o:lock v:ext="edit" aspectratio="t"/>
            <v:shape id="_x0000_s1363" type="#_x0000_t75" style="position:absolute;left:4766;top:-941;width:7200;height:4852" o:preferrelative="f">
              <v:fill o:detectmouseclick="t"/>
              <v:path o:extrusionok="t" o:connecttype="none"/>
              <o:lock v:ext="edit" text="t"/>
            </v:shape>
            <v:rect id="_x0000_s1364" style="position:absolute;left:6386;top:-941;width:4590;height:270" strokeweight="3pt">
              <v:textbox style="mso-next-textbox:#_x0000_s1364">
                <w:txbxContent>
                  <w:p w:rsidR="003B4D12" w:rsidRPr="00C824C1" w:rsidRDefault="003B4D12" w:rsidP="003B4D12">
                    <w:pPr>
                      <w:jc w:val="center"/>
                      <w:rPr>
                        <w:b/>
                      </w:rPr>
                    </w:pPr>
                    <w:r w:rsidRPr="00C824C1">
                      <w:rPr>
                        <w:b/>
                      </w:rPr>
                      <w:t>Технологический блок</w:t>
                    </w:r>
                  </w:p>
                </w:txbxContent>
              </v:textbox>
            </v:rect>
            <v:rect id="_x0000_s1365" style="position:absolute;left:4766;top:-941;width:360;height:4050">
              <v:textbox style="layout-flow:vertical;mso-layout-flow-alt:bottom-to-top;mso-next-textbox:#_x0000_s1365">
                <w:txbxContent>
                  <w:p w:rsidR="003B4D12" w:rsidRPr="00012165" w:rsidRDefault="003B4D12" w:rsidP="003B4D12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Модуль управленческих решений</w:t>
                    </w:r>
                  </w:p>
                </w:txbxContent>
              </v:textbox>
            </v:rect>
            <v:rect id="_x0000_s1366" style="position:absolute;left:5396;top:-491;width:3060;height:2167" strokeweight="2.25pt"/>
            <v:rect id="_x0000_s1367" style="position:absolute;left:5846;top:-401;width:2340;height:270">
              <v:textbox style="mso-next-textbox:#_x0000_s1367">
                <w:txbxContent>
                  <w:p w:rsidR="003B4D12" w:rsidRPr="00FD1382" w:rsidRDefault="003B4D12" w:rsidP="003B4D1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Финансово-хозяйственная деятельность</w:t>
                    </w:r>
                  </w:p>
                </w:txbxContent>
              </v:textbox>
            </v:rect>
            <v:rect id="_x0000_s1368" style="position:absolute;left:8546;top:-491;width:3330;height:2167" strokeweight="2.25pt"/>
            <v:rect id="_x0000_s1369" style="position:absolute;left:9086;top:-401;width:2250;height:270">
              <v:textbox style="mso-next-textbox:#_x0000_s1369">
                <w:txbxContent>
                  <w:p w:rsidR="003B4D12" w:rsidRPr="00FD1382" w:rsidRDefault="00AC5101" w:rsidP="003B4D1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Управленческая деятельность</w:t>
                    </w:r>
                  </w:p>
                </w:txbxContent>
              </v:textbox>
            </v:rect>
            <v:rect id="_x0000_s1370" style="position:absolute;left:5486;top:-41;width:2880;height:360">
              <v:textbox style="mso-next-textbox:#_x0000_s1370">
                <w:txbxContent>
                  <w:p w:rsidR="003B4D12" w:rsidRPr="00FD1382" w:rsidRDefault="003B4D12" w:rsidP="003B4D1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Цель: создание материальных предпосылок для инклюзивного образования</w:t>
                    </w:r>
                  </w:p>
                </w:txbxContent>
              </v:textbox>
            </v:rect>
            <v:rect id="_x0000_s1371" style="position:absolute;left:8636;top:-41;width:3156;height:360">
              <v:textbox style="mso-next-textbox:#_x0000_s1371">
                <w:txbxContent>
                  <w:p w:rsidR="003B4D12" w:rsidRPr="00FD1382" w:rsidRDefault="003B4D12" w:rsidP="003B4D1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Цель: </w:t>
                    </w:r>
                    <w:r w:rsidR="00AC5101">
                      <w:rPr>
                        <w:sz w:val="24"/>
                        <w:szCs w:val="24"/>
                      </w:rPr>
                      <w:t>создание административных предпосылок для инклюзивного образования</w:t>
                    </w:r>
                  </w:p>
                </w:txbxContent>
              </v:textbox>
            </v:rect>
            <v:rect id="_x0000_s1372" style="position:absolute;left:5666;top:409;width:1170;height:360">
              <v:textbox style="mso-next-textbox:#_x0000_s1372">
                <w:txbxContent>
                  <w:p w:rsidR="003B4D12" w:rsidRPr="001D3B18" w:rsidRDefault="00AC5101" w:rsidP="003B4D1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Изменение объема финансирования</w:t>
                    </w:r>
                  </w:p>
                </w:txbxContent>
              </v:textbox>
            </v:rect>
            <v:rect id="_x0000_s1373" style="position:absolute;left:5486;top:1024;width:1080;height:592">
              <v:textbox style="mso-next-textbox:#_x0000_s1373">
                <w:txbxContent>
                  <w:p w:rsidR="003B4D12" w:rsidRPr="00545738" w:rsidRDefault="00545738" w:rsidP="00545738">
                    <w:pPr>
                      <w:rPr>
                        <w:szCs w:val="24"/>
                      </w:rPr>
                    </w:pPr>
                    <w:r w:rsidRPr="00545738">
                      <w:rPr>
                        <w:sz w:val="22"/>
                        <w:szCs w:val="22"/>
                      </w:rPr>
                      <w:t>Разработка концепции кадрового</w:t>
                    </w:r>
                    <w:r>
                      <w:rPr>
                        <w:sz w:val="24"/>
                        <w:szCs w:val="24"/>
                      </w:rPr>
                      <w:t xml:space="preserve"> обеспечения </w:t>
                    </w:r>
                    <w:r w:rsidR="00D2539B">
                      <w:rPr>
                        <w:sz w:val="24"/>
                        <w:szCs w:val="24"/>
                      </w:rPr>
                      <w:t>ИО</w:t>
                    </w:r>
                  </w:p>
                </w:txbxContent>
              </v:textbox>
            </v:rect>
            <v:rect id="_x0000_s1374" style="position:absolute;left:6656;top:1129;width:1710;height:487">
              <v:textbox style="mso-next-textbox:#_x0000_s1374">
                <w:txbxContent>
                  <w:p w:rsidR="003B4D12" w:rsidRPr="001D3B18" w:rsidRDefault="00D2539B" w:rsidP="003B4D1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Комплектование кабинетов узких специалистов</w:t>
                    </w:r>
                  </w:p>
                </w:txbxContent>
              </v:textbox>
            </v:rect>
            <v:rect id="_x0000_s1375" style="position:absolute;left:7049;top:409;width:1317;height:615">
              <v:textbox style="mso-next-textbox:#_x0000_s1375">
                <w:txbxContent>
                  <w:p w:rsidR="003B4D12" w:rsidRPr="00AC5101" w:rsidRDefault="003B4D12" w:rsidP="003B4D12">
                    <w:pPr>
                      <w:rPr>
                        <w:sz w:val="22"/>
                        <w:szCs w:val="22"/>
                      </w:rPr>
                    </w:pPr>
                    <w:r w:rsidRPr="00AC5101">
                      <w:rPr>
                        <w:sz w:val="22"/>
                        <w:szCs w:val="22"/>
                      </w:rPr>
                      <w:t>Создание бытовых условий для соблюдения охранительного режима</w:t>
                    </w:r>
                  </w:p>
                </w:txbxContent>
              </v:textbox>
            </v:rect>
            <v:rect id="_x0000_s1376" style="position:absolute;left:8637;top:409;width:1715;height:360">
              <v:textbox style="mso-next-textbox:#_x0000_s1376">
                <w:txbxContent>
                  <w:p w:rsidR="003B4D12" w:rsidRDefault="00AC5101" w:rsidP="00AC5101">
                    <w:pPr>
                      <w:jc w:val="center"/>
                    </w:pPr>
                    <w:r>
                      <w:rPr>
                        <w:sz w:val="24"/>
                        <w:szCs w:val="24"/>
                      </w:rPr>
                      <w:t>Создание нормативной базы и инклюзивного образования</w:t>
                    </w:r>
                  </w:p>
                </w:txbxContent>
              </v:textbox>
            </v:rect>
            <v:rect id="_x0000_s1377" style="position:absolute;left:10457;top:409;width:1335;height:360">
              <v:textbox style="mso-next-textbox:#_x0000_s1377">
                <w:txbxContent>
                  <w:p w:rsidR="003B4D12" w:rsidRDefault="00AC5101" w:rsidP="003B4D12">
                    <w:pPr>
                      <w:jc w:val="center"/>
                    </w:pPr>
                    <w:r>
                      <w:rPr>
                        <w:sz w:val="24"/>
                        <w:szCs w:val="24"/>
                      </w:rPr>
                      <w:t>Подбор и расстановка педагогических кадров</w:t>
                    </w:r>
                  </w:p>
                </w:txbxContent>
              </v:textbox>
            </v:rect>
            <v:rect id="_x0000_s1378" style="position:absolute;left:8637;top:963;width:1565;height:653">
              <v:textbox style="mso-next-textbox:#_x0000_s1378">
                <w:txbxContent>
                  <w:p w:rsidR="003B4D12" w:rsidRDefault="00545738" w:rsidP="003B4D12">
                    <w:r>
                      <w:rPr>
                        <w:sz w:val="24"/>
                        <w:szCs w:val="24"/>
                      </w:rPr>
                      <w:t>Создание муниципальных нормативных актов, регламентирующих инклюзивное образование</w:t>
                    </w:r>
                  </w:p>
                </w:txbxContent>
              </v:textbox>
            </v:rect>
            <v:rect id="_x0000_s1379" style="position:absolute;left:10301;top:963;width:1491;height:653">
              <v:textbox style="mso-next-textbox:#_x0000_s1379">
                <w:txbxContent>
                  <w:p w:rsidR="003B4D12" w:rsidRPr="001D3B18" w:rsidRDefault="00545738" w:rsidP="003B4D12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Создание локальных актов ОУ об инклюзивном образовании</w:t>
                    </w:r>
                  </w:p>
                  <w:p w:rsidR="003B4D12" w:rsidRDefault="003B4D12" w:rsidP="003B4D12"/>
                </w:txbxContent>
              </v:textbox>
            </v:rect>
            <v:rect id="_x0000_s1380" style="position:absolute;left:7286;top:1849;width:2610;height:270">
              <v:textbox style="mso-next-textbox:#_x0000_s1380">
                <w:txbxContent>
                  <w:p w:rsidR="003B4D12" w:rsidRDefault="003B4D12" w:rsidP="003B4D12">
                    <w:pPr>
                      <w:jc w:val="center"/>
                    </w:pPr>
                    <w:r>
                      <w:t>Формы работы</w:t>
                    </w:r>
                  </w:p>
                </w:txbxContent>
              </v:textbox>
            </v:rect>
            <v:rect id="_x0000_s1381" style="position:absolute;left:5396;top:2261;width:6570;height:578" strokeweight="1.75pt"/>
            <v:rect id="_x0000_s1382" style="position:absolute;left:5486;top:2299;width:1080;height:495">
              <v:textbox style="mso-next-textbox:#_x0000_s1382">
                <w:txbxContent>
                  <w:p w:rsidR="003B4D12" w:rsidRPr="00545738" w:rsidRDefault="00545738" w:rsidP="003B4D12">
                    <w:pPr>
                      <w:rPr>
                        <w:sz w:val="22"/>
                        <w:szCs w:val="22"/>
                      </w:rPr>
                    </w:pPr>
                    <w:r w:rsidRPr="00545738">
                      <w:rPr>
                        <w:sz w:val="22"/>
                        <w:szCs w:val="22"/>
                      </w:rPr>
                      <w:t>Корректировка программ развития ОУ</w:t>
                    </w:r>
                  </w:p>
                </w:txbxContent>
              </v:textbox>
            </v:rect>
            <v:rect id="_x0000_s1384" style="position:absolute;left:6755;top:2299;width:795;height:495">
              <v:textbox style="mso-next-textbox:#_x0000_s1384">
                <w:txbxContent>
                  <w:p w:rsidR="003B4D12" w:rsidRPr="00D2539B" w:rsidRDefault="00D2539B" w:rsidP="00D2539B">
                    <w:pPr>
                      <w:rPr>
                        <w:sz w:val="22"/>
                        <w:szCs w:val="22"/>
                      </w:rPr>
                    </w:pPr>
                    <w:r w:rsidRPr="00D2539B">
                      <w:rPr>
                        <w:sz w:val="22"/>
                        <w:szCs w:val="22"/>
                      </w:rPr>
                      <w:t>Пересмотр штатного расписания</w:t>
                    </w:r>
                    <w:r w:rsidR="00545738" w:rsidRPr="00D2539B">
                      <w:rPr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ect>
            <v:rect id="_x0000_s1385" style="position:absolute;left:7726;top:2299;width:1044;height:495">
              <v:textbox style="mso-next-textbox:#_x0000_s1385">
                <w:txbxContent>
                  <w:p w:rsidR="003B4D12" w:rsidRPr="00D2539B" w:rsidRDefault="00D2539B" w:rsidP="003B4D12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Переоборудование здания ОУ</w:t>
                    </w:r>
                  </w:p>
                </w:txbxContent>
              </v:textbox>
            </v:rect>
            <v:rect id="_x0000_s1386" style="position:absolute;left:8920;top:2299;width:976;height:495">
              <v:textbox style="mso-next-textbox:#_x0000_s1386">
                <w:txbxContent>
                  <w:p w:rsidR="003B4D12" w:rsidRPr="00D2539B" w:rsidRDefault="00D2539B" w:rsidP="00D2539B">
                    <w:pPr>
                      <w:rPr>
                        <w:szCs w:val="24"/>
                      </w:rPr>
                    </w:pPr>
                    <w:r w:rsidRPr="00D2539B">
                      <w:rPr>
                        <w:sz w:val="22"/>
                        <w:szCs w:val="22"/>
                      </w:rPr>
                      <w:t>Приобретение инвентаря для проведения</w:t>
                    </w:r>
                    <w:r>
                      <w:rPr>
                        <w:sz w:val="24"/>
                        <w:szCs w:val="24"/>
                      </w:rPr>
                      <w:t xml:space="preserve"> КРР</w:t>
                    </w:r>
                  </w:p>
                </w:txbxContent>
              </v:textbox>
            </v:rect>
            <v:rect id="_x0000_s1387" style="position:absolute;left:10022;top:2299;width:1854;height:495">
              <v:textbox style="mso-next-textbox:#_x0000_s1387">
                <w:txbxContent>
                  <w:p w:rsidR="003B4D12" w:rsidRPr="009F62C1" w:rsidRDefault="00D2539B" w:rsidP="003B4D12">
                    <w:pPr>
                      <w:rPr>
                        <w:sz w:val="24"/>
                        <w:szCs w:val="24"/>
                      </w:rPr>
                    </w:pPr>
                    <w:r w:rsidRPr="00D2539B">
                      <w:rPr>
                        <w:sz w:val="22"/>
                        <w:szCs w:val="22"/>
                      </w:rPr>
                      <w:t>Создание муниципальных</w:t>
                    </w:r>
                    <w:r w:rsidR="007C567E">
                      <w:rPr>
                        <w:sz w:val="22"/>
                        <w:szCs w:val="22"/>
                      </w:rPr>
                      <w:t xml:space="preserve"> и местных</w:t>
                    </w:r>
                    <w:r w:rsidRPr="00D2539B">
                      <w:rPr>
                        <w:sz w:val="22"/>
                        <w:szCs w:val="22"/>
                      </w:rPr>
                      <w:t xml:space="preserve"> рабочих</w:t>
                    </w:r>
                    <w:r>
                      <w:rPr>
                        <w:sz w:val="24"/>
                        <w:szCs w:val="24"/>
                      </w:rPr>
                      <w:t xml:space="preserve"> групп по</w:t>
                    </w:r>
                    <w:r w:rsidR="007C567E">
                      <w:rPr>
                        <w:sz w:val="24"/>
                        <w:szCs w:val="24"/>
                      </w:rPr>
                      <w:t xml:space="preserve"> нормативному обеспечению</w:t>
                    </w:r>
                    <w:r>
                      <w:rPr>
                        <w:sz w:val="24"/>
                        <w:szCs w:val="24"/>
                      </w:rPr>
                      <w:t xml:space="preserve"> внедрени</w:t>
                    </w:r>
                    <w:r w:rsidR="007C567E">
                      <w:rPr>
                        <w:sz w:val="24"/>
                        <w:szCs w:val="24"/>
                      </w:rPr>
                      <w:t>я</w:t>
                    </w:r>
                    <w:r>
                      <w:rPr>
                        <w:sz w:val="24"/>
                        <w:szCs w:val="24"/>
                      </w:rPr>
                      <w:t xml:space="preserve"> ИО</w:t>
                    </w:r>
                  </w:p>
                </w:txbxContent>
              </v:textbox>
            </v:rect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389" type="#_x0000_t87" style="position:absolute;left:5126;top:-851;width:270;height:3960"/>
            <v:rect id="_x0000_s1390" style="position:absolute;left:6386;top:3019;width:4590;height:450">
              <v:textbox>
                <w:txbxContent>
                  <w:p w:rsidR="003B4D12" w:rsidRPr="006F43D6" w:rsidRDefault="003B4D12" w:rsidP="003B4D12">
                    <w:r w:rsidRPr="006F43D6">
                      <w:rPr>
                        <w:b/>
                      </w:rPr>
                      <w:t>Результат:</w:t>
                    </w:r>
                    <w:r w:rsidRPr="006F43D6">
                      <w:t xml:space="preserve"> </w:t>
                    </w:r>
                    <w:r w:rsidR="007C567E">
                      <w:t>Организационно-управленческая готовность к внедрению инклюзивного образования</w:t>
                    </w:r>
                  </w:p>
                </w:txbxContent>
              </v:textbox>
            </v:rect>
            <v:line id="_x0000_s1391" style="position:absolute" from="7369,-686" to="7369,-506">
              <v:stroke endarrow="block"/>
            </v:line>
            <v:line id="_x0000_s1392" style="position:absolute" from="9626,-671" to="9626,-491">
              <v:stroke endarrow="block"/>
            </v:line>
            <v:line id="_x0000_s1393" style="position:absolute" from="6926,-131" to="6926,-41">
              <v:stroke endarrow="block"/>
            </v:line>
            <v:line id="_x0000_s1394" style="position:absolute" from="10076,-131" to="10076,-41">
              <v:stroke endarrow="block"/>
            </v:line>
            <v:line id="_x0000_s1395" style="position:absolute" from="6296,319" to="6296,409">
              <v:stroke endarrow="block"/>
            </v:line>
            <v:line id="_x0000_s1396" style="position:absolute" from="7826,319" to="7826,409">
              <v:stroke endarrow="block"/>
            </v:line>
            <v:line id="_x0000_s1397" style="position:absolute;flip:x" from="5972,769" to="6347,1024">
              <v:stroke endarrow="block"/>
            </v:line>
            <v:line id="_x0000_s1398" style="position:absolute" from="6386,769" to="7049,1129">
              <v:stroke endarrow="block"/>
            </v:line>
            <v:line id="_x0000_s1399" style="position:absolute" from="9361,319" to="9362,409">
              <v:stroke endarrow="block"/>
            </v:line>
            <v:line id="_x0000_s1400" style="position:absolute" from="10976,319" to="10976,409">
              <v:stroke endarrow="block"/>
            </v:line>
            <v:line id="_x0000_s1401" style="position:absolute;flip:x" from="9362,769" to="9467,963">
              <v:stroke endarrow="block"/>
            </v:line>
            <v:line id="_x0000_s1402" style="position:absolute" from="9467,769" to="11110,963">
              <v:stroke endarrow="block"/>
            </v:line>
            <v:line id="_x0000_s1403" style="position:absolute" from="8119,1676" to="8299,1856">
              <v:stroke endarrow="block"/>
            </v:line>
            <v:line id="_x0000_s1404" style="position:absolute;flip:x" from="8996,1669" to="9086,1849">
              <v:stroke endarrow="block"/>
            </v:line>
            <v:line id="_x0000_s1405" style="position:absolute" from="8636,2119" to="8637,2261">
              <v:stroke endarrow="block"/>
            </v:line>
            <v:line id="_x0000_s1406" style="position:absolute" from="8726,2839" to="8727,3019">
              <v:stroke endarrow="block"/>
            </v:line>
            <w10:wrap type="none"/>
            <w10:anchorlock/>
          </v:group>
        </w:pict>
      </w:r>
    </w:p>
    <w:p w:rsidR="003B4D12" w:rsidRPr="009D1054" w:rsidRDefault="003B4D12" w:rsidP="000453EF"/>
    <w:p w:rsidR="009D1054" w:rsidRDefault="00070962" w:rsidP="000453EF">
      <w:pPr>
        <w:rPr>
          <w:lang w:val="en-US"/>
        </w:rPr>
      </w:pPr>
      <w:r w:rsidRPr="00070962">
        <w:pict>
          <v:group id="_x0000_s1108" editas="canvas" style="width:10in;height:6in;mso-position-horizontal-relative:char;mso-position-vertical-relative:line" coordorigin="4766,-941" coordsize="7200,4320">
            <o:lock v:ext="edit" aspectratio="t"/>
            <v:shape id="_x0000_s1109" type="#_x0000_t75" style="position:absolute;left:4766;top:-941;width:7200;height:4320" o:preferrelative="f">
              <v:fill o:detectmouseclick="t"/>
              <v:path o:extrusionok="t" o:connecttype="none"/>
              <o:lock v:ext="edit" text="t"/>
            </v:shape>
            <v:rect id="_x0000_s1110" style="position:absolute;left:6386;top:-941;width:4590;height:270" strokeweight="3pt">
              <v:textbox style="mso-next-textbox:#_x0000_s1110">
                <w:txbxContent>
                  <w:p w:rsidR="009D1054" w:rsidRPr="00C824C1" w:rsidRDefault="009D1054" w:rsidP="009D1054">
                    <w:pPr>
                      <w:jc w:val="center"/>
                      <w:rPr>
                        <w:b/>
                      </w:rPr>
                    </w:pPr>
                    <w:r w:rsidRPr="00C824C1">
                      <w:rPr>
                        <w:b/>
                      </w:rPr>
                      <w:t>Технологический блок</w:t>
                    </w:r>
                  </w:p>
                </w:txbxContent>
              </v:textbox>
            </v:rect>
            <v:rect id="_x0000_s1111" style="position:absolute;left:4766;top:-941;width:360;height:4050">
              <v:textbox style="layout-flow:vertical;mso-layout-flow-alt:bottom-to-top;mso-next-textbox:#_x0000_s1111">
                <w:txbxContent>
                  <w:p w:rsidR="009D1054" w:rsidRPr="00012165" w:rsidRDefault="009D1054" w:rsidP="009D1054">
                    <w:pPr>
                      <w:jc w:val="center"/>
                      <w:rPr>
                        <w:b/>
                      </w:rPr>
                    </w:pPr>
                    <w:r w:rsidRPr="00012165">
                      <w:rPr>
                        <w:b/>
                      </w:rPr>
                      <w:t>Подготовительный модуль</w:t>
                    </w:r>
                  </w:p>
                </w:txbxContent>
              </v:textbox>
            </v:rect>
            <v:rect id="_x0000_s1112" style="position:absolute;left:5396;top:-491;width:3060;height:1710" strokeweight="2.25pt"/>
            <v:rect id="_x0000_s1113" style="position:absolute;left:5846;top:-401;width:2340;height:270">
              <v:textbox style="mso-next-textbox:#_x0000_s1113">
                <w:txbxContent>
                  <w:p w:rsidR="009D1054" w:rsidRPr="00FD1382" w:rsidRDefault="009D1054" w:rsidP="009D105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Просветительская работа</w:t>
                    </w:r>
                  </w:p>
                </w:txbxContent>
              </v:textbox>
            </v:rect>
            <v:rect id="_x0000_s1114" style="position:absolute;left:8546;top:-491;width:3330;height:1710" strokeweight="2.25pt"/>
            <v:rect id="_x0000_s1115" style="position:absolute;left:9086;top:-401;width:2250;height:270">
              <v:textbox style="mso-next-textbox:#_x0000_s1115">
                <w:txbxContent>
                  <w:p w:rsidR="009D1054" w:rsidRPr="00FD1382" w:rsidRDefault="009D1054" w:rsidP="009D105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Образовательная работа</w:t>
                    </w:r>
                  </w:p>
                </w:txbxContent>
              </v:textbox>
            </v:rect>
            <v:rect id="_x0000_s1116" style="position:absolute;left:5486;top:-41;width:2880;height:360">
              <v:textbox style="mso-next-textbox:#_x0000_s1116">
                <w:txbxContent>
                  <w:p w:rsidR="009D1054" w:rsidRPr="00FD1382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Цель: формирование положительного отношения к учащимся с ООП</w:t>
                    </w:r>
                  </w:p>
                </w:txbxContent>
              </v:textbox>
            </v:rect>
            <v:rect id="_x0000_s1117" style="position:absolute;left:8636;top:-41;width:2970;height:360">
              <v:textbox style="mso-next-textbox:#_x0000_s1117">
                <w:txbxContent>
                  <w:p w:rsidR="009D1054" w:rsidRPr="00FD1382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Цель: ознакомление участников эксперимента с особенностями развития и обучения учащихся с ООП</w:t>
                    </w:r>
                  </w:p>
                </w:txbxContent>
              </v:textbox>
            </v:rect>
            <v:rect id="_x0000_s1118" style="position:absolute;left:5666;top:409;width:1170;height:270">
              <v:textbox style="mso-next-textbox:#_x0000_s1118">
                <w:txbxContent>
                  <w:p w:rsidR="009D1054" w:rsidRPr="001D3B18" w:rsidRDefault="009D1054" w:rsidP="009D105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Родители</w:t>
                    </w:r>
                  </w:p>
                </w:txbxContent>
              </v:textbox>
            </v:rect>
            <v:rect id="_x0000_s1119" style="position:absolute;left:5486;top:769;width:1080;height:360">
              <v:textbox style="mso-next-textbox:#_x0000_s1119">
                <w:txbxContent>
                  <w:p w:rsidR="009D1054" w:rsidRPr="001D3B18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нормой  развития</w:t>
                    </w:r>
                  </w:p>
                </w:txbxContent>
              </v:textbox>
            </v:rect>
            <v:rect id="_x0000_s1120" style="position:absolute;left:6656;top:769;width:900;height:360">
              <v:textbox style="mso-next-textbox:#_x0000_s1120">
                <w:txbxContent>
                  <w:p w:rsidR="009D1054" w:rsidRPr="001D3B18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ООП</w:t>
                    </w:r>
                  </w:p>
                </w:txbxContent>
              </v:textbox>
            </v:rect>
            <v:rect id="_x0000_s1121" style="position:absolute;left:7466;top:409;width:810;height:270">
              <v:textbox style="mso-next-textbox:#_x0000_s1121">
                <w:txbxContent>
                  <w:p w:rsidR="009D1054" w:rsidRPr="001D3B18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Учителя</w:t>
                    </w:r>
                  </w:p>
                </w:txbxContent>
              </v:textbox>
            </v:rect>
            <v:rect id="_x0000_s1122" style="position:absolute;left:8636;top:409;width:900;height:270">
              <v:textbox style="mso-next-textbox:#_x0000_s1122">
                <w:txbxContent>
                  <w:p w:rsidR="009D1054" w:rsidRPr="001D3B18" w:rsidRDefault="009D1054" w:rsidP="009D105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Родители</w:t>
                    </w:r>
                  </w:p>
                  <w:p w:rsidR="009D1054" w:rsidRDefault="009D1054" w:rsidP="009D1054"/>
                </w:txbxContent>
              </v:textbox>
            </v:rect>
            <v:rect id="_x0000_s1123" style="position:absolute;left:10616;top:409;width:810;height:270">
              <v:textbox style="mso-next-textbox:#_x0000_s1123">
                <w:txbxContent>
                  <w:p w:rsidR="009D1054" w:rsidRDefault="009D1054" w:rsidP="00724AD8">
                    <w:pPr>
                      <w:jc w:val="center"/>
                    </w:pPr>
                    <w:r>
                      <w:rPr>
                        <w:sz w:val="24"/>
                        <w:szCs w:val="24"/>
                      </w:rPr>
                      <w:t>Учителя</w:t>
                    </w:r>
                  </w:p>
                </w:txbxContent>
              </v:textbox>
            </v:rect>
            <v:rect id="_x0000_s1124" style="position:absolute;left:8636;top:769;width:1080;height:360">
              <v:textbox style="mso-next-textbox:#_x0000_s1124">
                <w:txbxContent>
                  <w:p w:rsidR="009D1054" w:rsidRDefault="009D1054" w:rsidP="009D1054">
                    <w:r>
                      <w:rPr>
                        <w:sz w:val="24"/>
                        <w:szCs w:val="24"/>
                      </w:rPr>
                      <w:t>Учащихся с нормой развития</w:t>
                    </w:r>
                  </w:p>
                </w:txbxContent>
              </v:textbox>
            </v:rect>
            <v:rect id="_x0000_s1125" style="position:absolute;left:9806;top:769;width:720;height:360">
              <v:textbox style="mso-next-textbox:#_x0000_s1125">
                <w:txbxContent>
                  <w:p w:rsidR="009D1054" w:rsidRPr="001D3B18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Учащихся с ООП</w:t>
                    </w:r>
                  </w:p>
                  <w:p w:rsidR="009D1054" w:rsidRDefault="009D1054" w:rsidP="009D1054"/>
                </w:txbxContent>
              </v:textbox>
            </v:rect>
            <v:rect id="_x0000_s1126" style="position:absolute;left:7286;top:1399;width:2610;height:270">
              <v:textbox style="mso-next-textbox:#_x0000_s1126">
                <w:txbxContent>
                  <w:p w:rsidR="009D1054" w:rsidRDefault="009D1054" w:rsidP="009D1054">
                    <w:pPr>
                      <w:jc w:val="center"/>
                    </w:pPr>
                    <w:r>
                      <w:t>Формы работы</w:t>
                    </w:r>
                  </w:p>
                </w:txbxContent>
              </v:textbox>
            </v:rect>
            <v:rect id="_x0000_s1127" style="position:absolute;left:5396;top:1849;width:6570;height:540" strokeweight="1.75pt"/>
            <v:rect id="_x0000_s1128" style="position:absolute;left:5486;top:1939;width:540;height:270">
              <v:textbox style="mso-next-textbox:#_x0000_s1128">
                <w:txbxContent>
                  <w:p w:rsidR="009D1054" w:rsidRPr="00011C2F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беседы</w:t>
                    </w:r>
                  </w:p>
                </w:txbxContent>
              </v:textbox>
            </v:rect>
            <v:rect id="_x0000_s1129" style="position:absolute;left:6116;top:1939;width:720;height:270">
              <v:textbox style="mso-next-textbox:#_x0000_s1129">
                <w:txbxContent>
                  <w:p w:rsidR="009D1054" w:rsidRPr="00011C2F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лекции</w:t>
                    </w:r>
                  </w:p>
                </w:txbxContent>
              </v:textbox>
            </v:rect>
            <v:rect id="_x0000_s1130" style="position:absolute;left:6926;top:1939;width:900;height:270">
              <v:textbox style="mso-next-textbox:#_x0000_s1130">
                <w:txbxContent>
                  <w:p w:rsidR="009D1054" w:rsidRPr="00011C2F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консультации</w:t>
                    </w:r>
                  </w:p>
                </w:txbxContent>
              </v:textbox>
            </v:rect>
            <v:rect id="_x0000_s1131" style="position:absolute;left:7916;top:1939;width:810;height:270">
              <v:textbox style="mso-next-textbox:#_x0000_s1131">
                <w:txbxContent>
                  <w:p w:rsidR="009D1054" w:rsidRPr="00CE45A7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семинары</w:t>
                    </w:r>
                  </w:p>
                </w:txbxContent>
              </v:textbox>
            </v:rect>
            <v:rect id="_x0000_s1132" style="position:absolute;left:8816;top:1939;width:990;height:270">
              <v:textbox style="mso-next-textbox:#_x0000_s1132">
                <w:txbxContent>
                  <w:p w:rsidR="009D1054" w:rsidRPr="009F62C1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Мастер-классы</w:t>
                    </w:r>
                  </w:p>
                </w:txbxContent>
              </v:textbox>
            </v:rect>
            <v:rect id="_x0000_s1133" style="position:absolute;left:9896;top:1939;width:630;height:270">
              <v:textbox style="mso-next-textbox:#_x0000_s1133">
                <w:txbxContent>
                  <w:p w:rsidR="009D1054" w:rsidRPr="009F62C1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тренинги</w:t>
                    </w:r>
                  </w:p>
                </w:txbxContent>
              </v:textbox>
            </v:rect>
            <v:rect id="_x0000_s1134" style="position:absolute;left:10616;top:1939;width:1080;height:360">
              <v:textbox style="mso-next-textbox:#_x0000_s1134">
                <w:txbxContent>
                  <w:p w:rsidR="009D1054" w:rsidRPr="009F62C1" w:rsidRDefault="009D1054" w:rsidP="009D105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Курсы повышения квалификации</w:t>
                    </w:r>
                  </w:p>
                </w:txbxContent>
              </v:textbox>
            </v:rect>
            <v:shape id="_x0000_s1135" type="#_x0000_t87" style="position:absolute;left:5126;top:-851;width:270;height:3960"/>
            <v:rect id="_x0000_s1136" style="position:absolute;left:6386;top:2569;width:4590;height:450">
              <v:textbox>
                <w:txbxContent>
                  <w:p w:rsidR="009D1054" w:rsidRPr="006F43D6" w:rsidRDefault="009D1054" w:rsidP="009D1054">
                    <w:r w:rsidRPr="006F43D6">
                      <w:rPr>
                        <w:b/>
                      </w:rPr>
                      <w:t>Результат:</w:t>
                    </w:r>
                    <w:r w:rsidRPr="006F43D6">
                      <w:t xml:space="preserve"> готовность участников эксперимента к </w:t>
                    </w:r>
                    <w:r w:rsidR="00724AD8">
                      <w:t>инклюзивному образованию</w:t>
                    </w:r>
                  </w:p>
                </w:txbxContent>
              </v:textbox>
            </v:rect>
            <v:line id="_x0000_s1137" style="position:absolute" from="7369,-686" to="7369,-506">
              <v:stroke endarrow="block"/>
            </v:line>
            <v:line id="_x0000_s1138" style="position:absolute" from="9626,-671" to="9626,-491">
              <v:stroke endarrow="block"/>
            </v:line>
            <v:line id="_x0000_s1139" style="position:absolute" from="6926,-131" to="6926,-41">
              <v:stroke endarrow="block"/>
            </v:line>
            <v:line id="_x0000_s1140" style="position:absolute" from="10076,-131" to="10076,-41">
              <v:stroke endarrow="block"/>
            </v:line>
            <v:line id="_x0000_s1141" style="position:absolute" from="6296,319" to="6296,409">
              <v:stroke endarrow="block"/>
            </v:line>
            <v:line id="_x0000_s1142" style="position:absolute" from="7826,319" to="7826,409">
              <v:stroke endarrow="block"/>
            </v:line>
            <v:line id="_x0000_s1143" style="position:absolute;flip:x" from="6116,679" to="6206,769">
              <v:stroke endarrow="block"/>
            </v:line>
            <v:line id="_x0000_s1144" style="position:absolute" from="6746,679" to="6836,769">
              <v:stroke endarrow="block"/>
            </v:line>
            <v:line id="_x0000_s1145" style="position:absolute" from="9176,319" to="9176,409">
              <v:stroke endarrow="block"/>
            </v:line>
            <v:line id="_x0000_s1146" style="position:absolute" from="10976,319" to="10976,409">
              <v:stroke endarrow="block"/>
            </v:line>
            <v:line id="_x0000_s1147" style="position:absolute;flip:x" from="9086,679" to="9266,769">
              <v:stroke endarrow="block"/>
            </v:line>
            <v:line id="_x0000_s1148" style="position:absolute" from="9446,679" to="9986,769">
              <v:stroke endarrow="block"/>
            </v:line>
            <v:line id="_x0000_s1149" style="position:absolute" from="8006,1219" to="8186,1399">
              <v:stroke endarrow="block"/>
            </v:line>
            <v:line id="_x0000_s1150" style="position:absolute;flip:x" from="8996,1219" to="9086,1399">
              <v:stroke endarrow="block"/>
            </v:line>
            <v:line id="_x0000_s1151" style="position:absolute" from="8636,1669" to="8636,1849">
              <v:stroke endarrow="block"/>
            </v:line>
            <v:line id="_x0000_s1152" style="position:absolute" from="8726,2389" to="8726,2569">
              <v:stroke endarrow="block"/>
            </v:line>
            <w10:wrap type="none"/>
            <w10:anchorlock/>
          </v:group>
        </w:pict>
      </w:r>
    </w:p>
    <w:p w:rsidR="009D1054" w:rsidRDefault="009D1054" w:rsidP="000453EF"/>
    <w:p w:rsidR="00724AD8" w:rsidRDefault="00724AD8" w:rsidP="000453EF"/>
    <w:p w:rsidR="00724AD8" w:rsidRDefault="00724AD8" w:rsidP="00724AD8">
      <w:pPr>
        <w:spacing w:line="360" w:lineRule="auto"/>
        <w:jc w:val="both"/>
      </w:pPr>
    </w:p>
    <w:p w:rsidR="00724AD8" w:rsidRDefault="00724AD8" w:rsidP="00724AD8">
      <w:pPr>
        <w:spacing w:line="360" w:lineRule="auto"/>
        <w:jc w:val="both"/>
      </w:pPr>
    </w:p>
    <w:p w:rsidR="00724AD8" w:rsidRDefault="00070962" w:rsidP="00724AD8">
      <w:pPr>
        <w:spacing w:line="360" w:lineRule="auto"/>
        <w:ind w:firstLine="900"/>
        <w:jc w:val="both"/>
      </w:pPr>
      <w:r>
        <w:rPr>
          <w:noProof/>
        </w:rPr>
        <w:pict>
          <v:line id="_x0000_s1311" style="position:absolute;left:0;text-align:left;flip:x;z-index:251695104" from="279pt,11.85pt" to="297pt,29.85pt">
            <v:stroke endarrow="block"/>
          </v:line>
        </w:pict>
      </w:r>
      <w:r>
        <w:rPr>
          <w:noProof/>
        </w:rPr>
        <w:pict>
          <v:rect id="_x0000_s1284" style="position:absolute;left:0;text-align:left;margin-left:234pt;margin-top:-27pt;width:324pt;height:36pt;z-index:251667456" strokeweight="3pt">
            <v:textbox style="mso-next-textbox:#_x0000_s1284">
              <w:txbxContent>
                <w:p w:rsidR="00724AD8" w:rsidRPr="00891217" w:rsidRDefault="00724AD8" w:rsidP="00724AD8">
                  <w:pPr>
                    <w:jc w:val="center"/>
                    <w:rPr>
                      <w:b/>
                    </w:rPr>
                  </w:pPr>
                  <w:r w:rsidRPr="00891217">
                    <w:rPr>
                      <w:b/>
                    </w:rPr>
                    <w:t>Технологический блок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285" style="position:absolute;left:0;text-align:left;margin-left:36pt;margin-top:9pt;width:36pt;height:414pt;z-index:251668480">
            <v:textbox style="layout-flow:vertical;mso-layout-flow-alt:bottom-to-top;mso-next-textbox:#_x0000_s1285">
              <w:txbxContent>
                <w:p w:rsidR="00724AD8" w:rsidRPr="00874A44" w:rsidRDefault="00724AD8" w:rsidP="00724AD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Основной модуль</w:t>
                  </w:r>
                </w:p>
              </w:txbxContent>
            </v:textbox>
          </v:rect>
        </w:pict>
      </w:r>
    </w:p>
    <w:p w:rsidR="00724AD8" w:rsidRDefault="00626596" w:rsidP="00724AD8">
      <w:pPr>
        <w:spacing w:line="360" w:lineRule="auto"/>
        <w:ind w:firstLine="900"/>
        <w:jc w:val="both"/>
      </w:pPr>
      <w:r>
        <w:rPr>
          <w:noProof/>
        </w:rPr>
        <w:pict>
          <v:shape id="_x0000_s1429" type="#_x0000_t87" style="position:absolute;left:0;text-align:left;margin-left:439.05pt;margin-top:5.7pt;width:19.95pt;height:268.3pt;z-index:251718656" adj=",10850"/>
        </w:pict>
      </w:r>
      <w:r>
        <w:rPr>
          <w:noProof/>
        </w:rPr>
        <w:pict>
          <v:shape id="_x0000_s1427" type="#_x0000_t87" style="position:absolute;left:0;text-align:left;margin-left:439.05pt;margin-top:5.7pt;width:19.95pt;height:268.3pt;z-index:251717632" adj=",10850"/>
        </w:pict>
      </w:r>
      <w:r>
        <w:rPr>
          <w:noProof/>
        </w:rPr>
        <w:pict>
          <v:shape id="_x0000_s1306" type="#_x0000_t87" style="position:absolute;left:0;text-align:left;margin-left:439.05pt;margin-top:5.7pt;width:19.95pt;height:268.3pt;z-index:251689984" adj=",10850"/>
        </w:pict>
      </w:r>
      <w:r w:rsidR="0057161C">
        <w:rPr>
          <w:noProof/>
        </w:rPr>
        <w:pict>
          <v:shape id="_x0000_s1415" type="#_x0000_t87" style="position:absolute;left:0;text-align:left;margin-left:396pt;margin-top:2.85pt;width:20.55pt;height:271.15pt;flip:x;z-index:251708416" adj=",10850"/>
        </w:pict>
      </w:r>
      <w:r w:rsidR="00EB0337">
        <w:rPr>
          <w:noProof/>
        </w:rPr>
        <w:pict>
          <v:shape id="_x0000_s1305" type="#_x0000_t87" style="position:absolute;left:0;text-align:left;margin-left:1in;margin-top:2.85pt;width:36pt;height:396pt;z-index:251688960"/>
        </w:pict>
      </w:r>
      <w:r w:rsidR="00070962">
        <w:rPr>
          <w:noProof/>
        </w:rPr>
        <w:pict>
          <v:rect id="_x0000_s1286" style="position:absolute;left:0;text-align:left;margin-left:108pt;margin-top:2.85pt;width:4in;height:45pt;z-index:251669504" strokeweight="2.25pt">
            <v:textbox style="mso-next-textbox:#_x0000_s1286">
              <w:txbxContent>
                <w:p w:rsidR="00724AD8" w:rsidRDefault="00724AD8" w:rsidP="00724AD8">
                  <w:r>
                    <w:t xml:space="preserve">Формирование </w:t>
                  </w:r>
                  <w:r w:rsidR="00D96195">
                    <w:t>учебно-методической</w:t>
                  </w:r>
                  <w:r>
                    <w:t xml:space="preserve"> </w:t>
                  </w:r>
                  <w:r w:rsidR="00D96195">
                    <w:t>базы инклюзивного образования</w:t>
                  </w:r>
                </w:p>
              </w:txbxContent>
            </v:textbox>
          </v:rect>
        </w:pict>
      </w:r>
      <w:r w:rsidR="00070962">
        <w:rPr>
          <w:noProof/>
        </w:rPr>
        <w:pict>
          <v:rect id="_x0000_s1295" style="position:absolute;left:0;text-align:left;margin-left:459pt;margin-top:2.85pt;width:4in;height:45pt;z-index:251678720" strokeweight="2.25pt">
            <v:textbox style="mso-next-textbox:#_x0000_s1295">
              <w:txbxContent>
                <w:p w:rsidR="00724AD8" w:rsidRDefault="0057161C" w:rsidP="00724AD8">
                  <w:r>
                    <w:t>Организационно-методическое обеспечение инклюзивного образования</w:t>
                  </w:r>
                </w:p>
              </w:txbxContent>
            </v:textbox>
          </v:rect>
        </w:pict>
      </w:r>
    </w:p>
    <w:p w:rsidR="00724AD8" w:rsidRDefault="0057161C" w:rsidP="00724AD8">
      <w:pPr>
        <w:spacing w:line="360" w:lineRule="auto"/>
        <w:ind w:firstLine="900"/>
        <w:jc w:val="both"/>
      </w:pPr>
      <w:r>
        <w:rPr>
          <w:noProof/>
        </w:rPr>
        <w:pict>
          <v:line id="_x0000_s1417" style="position:absolute;left:0;text-align:left;z-index:251710464" from="602.85pt,23.7pt" to="602.85pt,71.35pt">
            <v:stroke endarrow="block"/>
          </v:line>
        </w:pict>
      </w:r>
      <w:r w:rsidR="00493A7A">
        <w:rPr>
          <w:noProof/>
        </w:rPr>
        <w:pict>
          <v:line id="_x0000_s1409" style="position:absolute;left:0;text-align:left;z-index:251702272" from="125.85pt,23.7pt" to="125.85pt,203.7pt">
            <v:stroke endarrow="block"/>
          </v:line>
        </w:pict>
      </w:r>
      <w:r w:rsidR="00493A7A">
        <w:rPr>
          <w:noProof/>
        </w:rPr>
        <w:pict>
          <v:line id="_x0000_s1408" style="position:absolute;left:0;text-align:left;z-index:251701248" from="285.3pt,23.7pt" to="285.3pt,41.7pt">
            <v:stroke endarrow="block"/>
          </v:line>
        </w:pict>
      </w:r>
      <w:r w:rsidR="00493A7A">
        <w:rPr>
          <w:noProof/>
        </w:rPr>
        <w:pict>
          <v:line id="_x0000_s1313" style="position:absolute;left:0;text-align:left;z-index:251697152" from="285.3pt,23.7pt" to="285.3pt,41.7pt">
            <v:stroke endarrow="block"/>
          </v:line>
        </w:pict>
      </w:r>
    </w:p>
    <w:p w:rsidR="00724AD8" w:rsidRDefault="00A84D49" w:rsidP="00724AD8">
      <w:pPr>
        <w:spacing w:line="360" w:lineRule="auto"/>
        <w:ind w:firstLine="900"/>
        <w:jc w:val="both"/>
      </w:pPr>
      <w:r>
        <w:rPr>
          <w:noProof/>
        </w:rPr>
        <w:pict>
          <v:rect id="_x0000_s1288" style="position:absolute;left:0;text-align:left;margin-left:145.2pt;margin-top:17.55pt;width:250.8pt;height:151.9pt;z-index:251671552" strokeweight="1.75pt"/>
        </w:pict>
      </w:r>
    </w:p>
    <w:p w:rsidR="00724AD8" w:rsidRDefault="00626596" w:rsidP="00724AD8">
      <w:pPr>
        <w:spacing w:line="360" w:lineRule="auto"/>
        <w:ind w:firstLine="900"/>
        <w:jc w:val="both"/>
      </w:pPr>
      <w:r>
        <w:rPr>
          <w:noProof/>
        </w:rPr>
        <w:pict>
          <v:rect id="_x0000_s1416" style="position:absolute;left:0;text-align:left;margin-left:462.75pt;margin-top:23.05pt;width:284.25pt;height:178.5pt;z-index:251709440" strokeweight="1.75pt"/>
        </w:pict>
      </w:r>
      <w:r>
        <w:rPr>
          <w:noProof/>
        </w:rPr>
        <w:pict>
          <v:rect id="_x0000_s1421" style="position:absolute;left:0;text-align:left;margin-left:471.45pt;margin-top:33.15pt;width:124.35pt;height:77.3pt;z-index:251712512">
            <v:textbox style="mso-next-textbox:#_x0000_s1421">
              <w:txbxContent>
                <w:p w:rsidR="0057161C" w:rsidRPr="00874A44" w:rsidRDefault="00B90E1A" w:rsidP="0057161C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Ориентация работы ШМО на инклюзивное образование</w:t>
                  </w:r>
                </w:p>
              </w:txbxContent>
            </v:textbox>
          </v:rect>
        </w:pict>
      </w:r>
      <w:r w:rsidR="00B90E1A">
        <w:rPr>
          <w:noProof/>
        </w:rPr>
        <w:pict>
          <v:rect id="_x0000_s1423" style="position:absolute;left:0;text-align:left;margin-left:609.75pt;margin-top:33.15pt;width:129.3pt;height:77.3pt;z-index:251714560">
            <v:textbox style="mso-next-textbox:#_x0000_s1423">
              <w:txbxContent>
                <w:p w:rsidR="00B90E1A" w:rsidRPr="00874A44" w:rsidRDefault="00B90E1A" w:rsidP="00B90E1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Разработка специфических критериев и показателей мониторинга ОВП</w:t>
                  </w:r>
                </w:p>
              </w:txbxContent>
            </v:textbox>
          </v:rect>
        </w:pict>
      </w:r>
      <w:r w:rsidR="0057161C">
        <w:rPr>
          <w:noProof/>
        </w:rPr>
        <w:pict>
          <v:rect id="_x0000_s1418" style="position:absolute;left:0;text-align:left;margin-left:163.2pt;margin-top:3.5pt;width:225pt;height:34.9pt;z-index:251711488">
            <v:textbox style="mso-next-textbox:#_x0000_s1418">
              <w:txbxContent>
                <w:p w:rsidR="0057161C" w:rsidRPr="00874A44" w:rsidRDefault="0057161C" w:rsidP="00724AD8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 xml:space="preserve">Адаптация </w:t>
                  </w: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общеобразовательного</w:t>
                  </w:r>
                  <w:proofErr w:type="gramEnd"/>
                  <w:r>
                    <w:rPr>
                      <w:b/>
                      <w:i/>
                      <w:sz w:val="24"/>
                      <w:szCs w:val="24"/>
                    </w:rPr>
                    <w:t xml:space="preserve"> УМК</w:t>
                  </w:r>
                </w:p>
              </w:txbxContent>
            </v:textbox>
          </v:rect>
        </w:pict>
      </w:r>
      <w:r w:rsidR="00D96195">
        <w:rPr>
          <w:noProof/>
        </w:rPr>
        <w:pict>
          <v:rect id="_x0000_s1289" style="position:absolute;left:0;text-align:left;margin-left:163.2pt;margin-top:3.5pt;width:225pt;height:34.9pt;z-index:251672576">
            <v:textbox style="mso-next-textbox:#_x0000_s1289">
              <w:txbxContent>
                <w:p w:rsidR="00724AD8" w:rsidRPr="00874A44" w:rsidRDefault="00A84D49" w:rsidP="00724AD8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 xml:space="preserve">Адаптация </w:t>
                  </w: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общеобразовательного</w:t>
                  </w:r>
                  <w:proofErr w:type="gramEnd"/>
                  <w:r>
                    <w:rPr>
                      <w:b/>
                      <w:i/>
                      <w:sz w:val="24"/>
                      <w:szCs w:val="24"/>
                    </w:rPr>
                    <w:t xml:space="preserve"> УМК</w:t>
                  </w:r>
                </w:p>
              </w:txbxContent>
            </v:textbox>
          </v:rect>
        </w:pict>
      </w:r>
    </w:p>
    <w:p w:rsidR="00724AD8" w:rsidRDefault="0057161C" w:rsidP="00724AD8">
      <w:pPr>
        <w:spacing w:line="360" w:lineRule="auto"/>
        <w:ind w:firstLine="900"/>
        <w:jc w:val="both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07" type="#_x0000_t13" style="position:absolute;left:0;text-align:left;margin-left:416.55pt;margin-top:18.6pt;width:22.5pt;height:45pt;z-index:251691008"/>
        </w:pict>
      </w:r>
      <w:r w:rsidR="00493A7A">
        <w:rPr>
          <w:noProof/>
        </w:rPr>
        <w:pict>
          <v:rect id="_x0000_s1291" style="position:absolute;left:0;text-align:left;margin-left:281.25pt;margin-top:23.25pt;width:106.95pt;height:90pt;z-index:251674624">
            <v:textbox style="mso-next-textbox:#_x0000_s1291">
              <w:txbxContent>
                <w:p w:rsidR="00724AD8" w:rsidRDefault="00493A7A" w:rsidP="00724AD8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Подбор учебных и учебно-методических материалов </w:t>
                  </w:r>
                  <w:proofErr w:type="gramStart"/>
                  <w:r>
                    <w:rPr>
                      <w:sz w:val="24"/>
                      <w:szCs w:val="24"/>
                    </w:rPr>
                    <w:t>для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обучающихся с ООП</w:t>
                  </w:r>
                </w:p>
              </w:txbxContent>
            </v:textbox>
          </v:rect>
        </w:pict>
      </w:r>
      <w:r w:rsidR="00493A7A">
        <w:rPr>
          <w:noProof/>
        </w:rPr>
        <w:pict>
          <v:rect id="_x0000_s1290" style="position:absolute;left:0;text-align:left;margin-left:154.2pt;margin-top:23.25pt;width:117pt;height:90pt;z-index:251673600">
            <v:textbox style="mso-next-textbox:#_x0000_s1290">
              <w:txbxContent>
                <w:p w:rsidR="00724AD8" w:rsidRDefault="00A84D49" w:rsidP="00724AD8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Разработка индивидуальных образовательных маршрутов </w:t>
                  </w:r>
                  <w:proofErr w:type="gramStart"/>
                  <w:r>
                    <w:rPr>
                      <w:sz w:val="24"/>
                      <w:szCs w:val="24"/>
                    </w:rPr>
                    <w:t>для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обучающихся с ООП</w:t>
                  </w:r>
                </w:p>
              </w:txbxContent>
            </v:textbox>
          </v:rect>
        </w:pict>
      </w:r>
      <w:r w:rsidR="00493A7A">
        <w:rPr>
          <w:noProof/>
        </w:rPr>
        <w:pict>
          <v:line id="_x0000_s1314" style="position:absolute;left:0;text-align:left;flip:x;z-index:251698176" from="213pt,14.25pt" to="222pt,23.25pt">
            <v:stroke endarrow="block"/>
          </v:line>
        </w:pict>
      </w:r>
      <w:r w:rsidR="00493A7A">
        <w:rPr>
          <w:noProof/>
        </w:rPr>
        <w:pict>
          <v:line id="_x0000_s1316" style="position:absolute;left:0;text-align:left;z-index:251700224" from="334.2pt,14.25pt" to="343.2pt,23.25pt">
            <v:stroke endarrow="block"/>
          </v:line>
        </w:pict>
      </w:r>
    </w:p>
    <w:p w:rsidR="00724AD8" w:rsidRDefault="00724AD8" w:rsidP="00724AD8">
      <w:pPr>
        <w:spacing w:line="360" w:lineRule="auto"/>
        <w:ind w:firstLine="900"/>
        <w:jc w:val="both"/>
      </w:pPr>
    </w:p>
    <w:p w:rsidR="00724AD8" w:rsidRDefault="00724AD8" w:rsidP="00724AD8">
      <w:pPr>
        <w:spacing w:line="360" w:lineRule="auto"/>
        <w:ind w:firstLine="900"/>
        <w:jc w:val="both"/>
      </w:pPr>
    </w:p>
    <w:p w:rsidR="00724AD8" w:rsidRDefault="00724AD8" w:rsidP="00724AD8">
      <w:pPr>
        <w:jc w:val="both"/>
      </w:pPr>
    </w:p>
    <w:p w:rsidR="00724AD8" w:rsidRDefault="00626596" w:rsidP="00724AD8">
      <w:pPr>
        <w:jc w:val="both"/>
      </w:pPr>
      <w:r>
        <w:rPr>
          <w:noProof/>
        </w:rPr>
        <w:pict>
          <v:rect id="_x0000_s1425" style="position:absolute;left:0;text-align:left;margin-left:538.2pt;margin-top:11.05pt;width:124.35pt;height:67.65pt;z-index:251716608">
            <v:textbox style="mso-next-textbox:#_x0000_s1425">
              <w:txbxContent>
                <w:p w:rsidR="00626596" w:rsidRPr="00874A44" w:rsidRDefault="00626596" w:rsidP="00B90E1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 xml:space="preserve">Создание и организация работы </w:t>
                  </w: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школьного</w:t>
                  </w:r>
                  <w:proofErr w:type="gramEnd"/>
                  <w:r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24"/>
                      <w:szCs w:val="24"/>
                    </w:rPr>
                    <w:t>ПМПк</w:t>
                  </w:r>
                  <w:proofErr w:type="spellEnd"/>
                </w:p>
              </w:txbxContent>
            </v:textbox>
          </v:rect>
        </w:pict>
      </w:r>
    </w:p>
    <w:p w:rsidR="00724AD8" w:rsidRDefault="00724AD8" w:rsidP="00724AD8"/>
    <w:p w:rsidR="00724AD8" w:rsidRPr="00724AD8" w:rsidRDefault="00273C01" w:rsidP="000453EF">
      <w:r>
        <w:rPr>
          <w:noProof/>
        </w:rPr>
        <w:pict>
          <v:rect id="_x0000_s1436" style="position:absolute;margin-left:343.2pt;margin-top:129.4pt;width:156pt;height:47.25pt;z-index:251724800">
            <v:textbox style="mso-next-textbox:#_x0000_s1436">
              <w:txbxContent>
                <w:p w:rsidR="00273C01" w:rsidRPr="00874A44" w:rsidRDefault="00273C01" w:rsidP="00273C01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Работа специального педагога (</w:t>
                  </w:r>
                  <w:proofErr w:type="spellStart"/>
                  <w:r>
                    <w:rPr>
                      <w:b/>
                      <w:i/>
                      <w:sz w:val="24"/>
                      <w:szCs w:val="24"/>
                    </w:rPr>
                    <w:t>сурд</w:t>
                  </w:r>
                  <w:proofErr w:type="gramStart"/>
                  <w:r>
                    <w:rPr>
                      <w:b/>
                      <w:i/>
                      <w:sz w:val="24"/>
                      <w:szCs w:val="24"/>
                    </w:rPr>
                    <w:t>о</w:t>
                  </w:r>
                  <w:proofErr w:type="spellEnd"/>
                  <w:r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proofErr w:type="gramEnd"/>
                  <w:r>
                    <w:rPr>
                      <w:b/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24"/>
                      <w:szCs w:val="24"/>
                    </w:rPr>
                    <w:t>тифло</w:t>
                  </w:r>
                  <w:proofErr w:type="spellEnd"/>
                  <w:r>
                    <w:rPr>
                      <w:b/>
                      <w:i/>
                      <w:sz w:val="24"/>
                      <w:szCs w:val="24"/>
                    </w:rPr>
                    <w:t>-, олигофренопедагога)</w:t>
                  </w:r>
                </w:p>
              </w:txbxContent>
            </v:textbox>
          </v:rect>
        </w:pict>
      </w:r>
      <w:r>
        <w:rPr>
          <w:noProof/>
        </w:rPr>
        <w:pict>
          <v:rect id="_x0000_s1437" style="position:absolute;margin-left:8in;margin-top:129.4pt;width:156pt;height:47.25pt;z-index:251725824">
            <v:textbox style="mso-next-textbox:#_x0000_s1437">
              <w:txbxContent>
                <w:p w:rsidR="00273C01" w:rsidRPr="00874A44" w:rsidRDefault="00273C01" w:rsidP="00273C01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Работа учителя-логопеда</w:t>
                  </w:r>
                </w:p>
              </w:txbxContent>
            </v:textbox>
          </v:rect>
        </w:pict>
      </w:r>
      <w:r w:rsidR="00D472F5">
        <w:rPr>
          <w:noProof/>
        </w:rPr>
        <w:pict>
          <v:rect id="_x0000_s1435" style="position:absolute;margin-left:115.2pt;margin-top:129.4pt;width:156pt;height:47.25pt;z-index:251723776">
            <v:textbox style="mso-next-textbox:#_x0000_s1435">
              <w:txbxContent>
                <w:p w:rsidR="00D472F5" w:rsidRPr="00874A44" w:rsidRDefault="00D472F5" w:rsidP="00D472F5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Диагностика социально-психологической адаптации</w:t>
                  </w:r>
                </w:p>
              </w:txbxContent>
            </v:textbox>
          </v:rect>
        </w:pict>
      </w:r>
      <w:r w:rsidR="00D472F5">
        <w:rPr>
          <w:noProof/>
        </w:rPr>
        <w:pict>
          <v:rect id="_x0000_s1433" style="position:absolute;margin-left:108pt;margin-top:122.65pt;width:639pt;height:58.85pt;z-index:251721728" strokeweight="1.75pt"/>
        </w:pict>
      </w:r>
      <w:r w:rsidR="00D472F5">
        <w:rPr>
          <w:noProof/>
        </w:rPr>
        <w:pict>
          <v:line id="_x0000_s1434" style="position:absolute;z-index:251722752" from="425.4pt,112.5pt" to="425.4pt,122.65pt">
            <v:stroke endarrow="block"/>
          </v:line>
        </w:pict>
      </w:r>
      <w:r w:rsidR="00D472F5">
        <w:rPr>
          <w:noProof/>
        </w:rPr>
        <w:pict>
          <v:rect id="_x0000_s1432" style="position:absolute;margin-left:108pt;margin-top:85.15pt;width:639pt;height:26.25pt;z-index:251720704" strokeweight="2.25pt">
            <v:textbox style="mso-next-textbox:#_x0000_s1432">
              <w:txbxContent>
                <w:p w:rsidR="00D472F5" w:rsidRDefault="00D472F5" w:rsidP="00D472F5">
                  <w:pPr>
                    <w:jc w:val="center"/>
                  </w:pPr>
                  <w:r>
                    <w:t>Организация психолого-педагогического сопровождения и коррекционной работы</w:t>
                  </w:r>
                </w:p>
              </w:txbxContent>
            </v:textbox>
          </v:rect>
        </w:pict>
      </w:r>
      <w:r w:rsidR="00D472F5">
        <w:rPr>
          <w:noProof/>
        </w:rPr>
        <w:pict>
          <v:shape id="_x0000_s1431" type="#_x0000_t87" style="position:absolute;margin-left:420pt;margin-top:-241.85pt;width:15pt;height:639pt;rotation:90;z-index:251719680" adj="5400"/>
        </w:pict>
      </w:r>
      <w:r w:rsidR="00626596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309" type="#_x0000_t67" style="position:absolute;margin-left:8in;margin-top:56.65pt;width:45pt;height:13.5pt;z-index:251693056"/>
        </w:pict>
      </w:r>
      <w:r w:rsidR="0057161C">
        <w:rPr>
          <w:noProof/>
        </w:rPr>
        <w:pict>
          <v:rect id="_x0000_s1410" style="position:absolute;margin-left:108pt;margin-top:12.4pt;width:4in;height:44.25pt;z-index:251703296" strokeweight="1.75pt"/>
        </w:pict>
      </w:r>
      <w:r w:rsidR="00EB0337">
        <w:rPr>
          <w:noProof/>
        </w:rPr>
        <w:pict>
          <v:rect id="_x0000_s1411" style="position:absolute;margin-left:126pt;margin-top:22.5pt;width:256.8pt;height:24pt;z-index:251704320">
            <v:textbox style="mso-next-textbox:#_x0000_s1411">
              <w:txbxContent>
                <w:p w:rsidR="00493A7A" w:rsidRPr="00874A44" w:rsidRDefault="00EB0337" w:rsidP="00493A7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 xml:space="preserve">Внедрение </w:t>
                  </w:r>
                  <w:r w:rsidR="00493A7A">
                    <w:rPr>
                      <w:b/>
                      <w:i/>
                      <w:sz w:val="24"/>
                      <w:szCs w:val="24"/>
                    </w:rPr>
                    <w:t>УМК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специального образования</w:t>
                  </w:r>
                </w:p>
              </w:txbxContent>
            </v:textbox>
          </v:rect>
        </w:pict>
      </w:r>
    </w:p>
    <w:sectPr w:rsidR="00724AD8" w:rsidRPr="00724AD8" w:rsidSect="000453E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53EF"/>
    <w:rsid w:val="000453EF"/>
    <w:rsid w:val="00070962"/>
    <w:rsid w:val="00156550"/>
    <w:rsid w:val="00156D5F"/>
    <w:rsid w:val="001760A5"/>
    <w:rsid w:val="00273C01"/>
    <w:rsid w:val="003970D9"/>
    <w:rsid w:val="003B4D12"/>
    <w:rsid w:val="00493A7A"/>
    <w:rsid w:val="00545738"/>
    <w:rsid w:val="0057161C"/>
    <w:rsid w:val="00625F6F"/>
    <w:rsid w:val="00626596"/>
    <w:rsid w:val="00724AD8"/>
    <w:rsid w:val="00776E05"/>
    <w:rsid w:val="007C567E"/>
    <w:rsid w:val="007D482A"/>
    <w:rsid w:val="009D1054"/>
    <w:rsid w:val="00A84D49"/>
    <w:rsid w:val="00AC5101"/>
    <w:rsid w:val="00AE7F31"/>
    <w:rsid w:val="00B90E1A"/>
    <w:rsid w:val="00D2539B"/>
    <w:rsid w:val="00D472F5"/>
    <w:rsid w:val="00D96195"/>
    <w:rsid w:val="00DB5424"/>
    <w:rsid w:val="00E878CA"/>
    <w:rsid w:val="00EB0337"/>
    <w:rsid w:val="00EE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BDD52-06D0-440D-8CAB-750AD9EF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(ПК) С КРИПКиПРО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liz</cp:lastModifiedBy>
  <cp:revision>5</cp:revision>
  <dcterms:created xsi:type="dcterms:W3CDTF">2010-06-08T03:32:00Z</dcterms:created>
  <dcterms:modified xsi:type="dcterms:W3CDTF">2010-07-02T05:09:00Z</dcterms:modified>
</cp:coreProperties>
</file>